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EE373" w14:textId="77777777" w:rsidR="00D7488A" w:rsidRPr="00D7488A" w:rsidRDefault="0096473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94940A" wp14:editId="320046AF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88F3E" w14:textId="77777777" w:rsidR="00D7488A" w:rsidRDefault="00D7488A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4E5BF68B" w14:textId="77777777" w:rsidR="0096473A" w:rsidRPr="00D7488A" w:rsidRDefault="0096473A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6473A">
        <w:rPr>
          <w:rFonts w:ascii="Times New Roman" w:eastAsia="Calibri" w:hAnsi="Times New Roman" w:cs="Times New Roman"/>
          <w:b/>
          <w:bCs/>
          <w:sz w:val="18"/>
          <w:szCs w:val="18"/>
        </w:rPr>
        <w:t>ДЕПАРТАМЕНТ ЗДРАВООХРАНЕНИЯ</w:t>
      </w:r>
    </w:p>
    <w:p w14:paraId="390E151A" w14:textId="694DF1F1" w:rsidR="00D7488A" w:rsidRPr="00D7488A" w:rsidRDefault="003625D2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ХАНТЫ-МАНСИЙСКОГО АВТОНОМНОГО</w:t>
      </w:r>
      <w:r w:rsidR="00D7488A" w:rsidRPr="00D7488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ОКРУГ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А – ЮГРЫ</w:t>
      </w:r>
    </w:p>
    <w:p w14:paraId="6C4C61C8" w14:textId="77777777" w:rsidR="00D7488A" w:rsidRPr="00D7488A" w:rsidRDefault="00D7488A" w:rsidP="00D7488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488A">
        <w:rPr>
          <w:rFonts w:ascii="Times New Roman" w:eastAsia="Calibri" w:hAnsi="Times New Roman" w:cs="Times New Roman"/>
          <w:b/>
          <w:bCs/>
          <w:sz w:val="28"/>
          <w:szCs w:val="28"/>
        </w:rPr>
        <w:t>АВТОНОМНОЕ УЧРЕЖДЕНИЕ</w:t>
      </w:r>
    </w:p>
    <w:p w14:paraId="49501F9B" w14:textId="77777777" w:rsidR="00D7488A" w:rsidRPr="00D7488A" w:rsidRDefault="00D7488A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488A">
        <w:rPr>
          <w:rFonts w:ascii="Times New Roman" w:eastAsia="Calibri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14:paraId="21D95128" w14:textId="77777777" w:rsidR="00D7488A" w:rsidRPr="00D7488A" w:rsidRDefault="00D7488A" w:rsidP="00D7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488A">
        <w:rPr>
          <w:rFonts w:ascii="Times New Roman" w:eastAsia="Calibri" w:hAnsi="Times New Roman" w:cs="Times New Roman"/>
          <w:b/>
          <w:bCs/>
          <w:sz w:val="28"/>
          <w:szCs w:val="28"/>
        </w:rPr>
        <w:t>«ЦЕНТР ПРОФЕССИОНАЛЬНОЙ ПАТОЛОГИИ»</w:t>
      </w:r>
    </w:p>
    <w:p w14:paraId="290B28D3" w14:textId="77777777" w:rsidR="00D7488A" w:rsidRPr="00D7488A" w:rsidRDefault="00D7488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9F075" w14:textId="77777777" w:rsidR="00D7488A" w:rsidRPr="00D7488A" w:rsidRDefault="00D7488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A8F1F" w14:textId="77777777" w:rsidR="00D7488A" w:rsidRPr="00D7488A" w:rsidRDefault="00D7488A" w:rsidP="00D748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748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Приказ</w:t>
      </w:r>
    </w:p>
    <w:p w14:paraId="2A517134" w14:textId="3E6E4212" w:rsidR="00D7488A" w:rsidRPr="0027598A" w:rsidRDefault="003625D2" w:rsidP="00D7488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06 июня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4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</w:t>
      </w:r>
      <w:r w:rsidR="002759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276</w:t>
      </w:r>
      <w:r w:rsidR="00D7488A" w:rsidRPr="00275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</w:t>
      </w:r>
    </w:p>
    <w:p w14:paraId="1170A2AC" w14:textId="77777777" w:rsidR="00D7488A" w:rsidRPr="00D7488A" w:rsidRDefault="00D7488A" w:rsidP="00D7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14:paraId="291D5E9A" w14:textId="77777777" w:rsidR="00D7488A" w:rsidRDefault="00D7488A" w:rsidP="007C0CBC">
      <w:pPr>
        <w:shd w:val="clear" w:color="auto" w:fill="FFFFFF"/>
        <w:spacing w:before="195" w:after="195"/>
        <w:ind w:firstLine="624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34D4DD3B" w14:textId="77777777" w:rsidR="00CC0288" w:rsidRDefault="00DF2152" w:rsidP="0070031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6020A"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314">
        <w:rPr>
          <w:rFonts w:ascii="Times New Roman" w:hAnsi="Times New Roman" w:cs="Times New Roman"/>
          <w:sz w:val="24"/>
          <w:szCs w:val="24"/>
          <w:lang w:eastAsia="ru-RU"/>
        </w:rPr>
        <w:t>утверждения Плана мероприятий</w:t>
      </w:r>
      <w:r w:rsidR="002820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9CA">
        <w:rPr>
          <w:rFonts w:ascii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</w:p>
    <w:p w14:paraId="2FD99D7B" w14:textId="4ED9462E" w:rsidR="00CC0288" w:rsidRDefault="00897AE1" w:rsidP="0070031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автономного</w:t>
      </w:r>
      <w:r w:rsidR="00E353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5D47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7B4BA8">
        <w:rPr>
          <w:rFonts w:ascii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– Югры </w:t>
      </w:r>
    </w:p>
    <w:p w14:paraId="1D6E8C33" w14:textId="4A7B50C6" w:rsidR="00C239D9" w:rsidRDefault="007B4BA8" w:rsidP="0070031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«Центр профессиональной патологии» в</w:t>
      </w:r>
      <w:r w:rsidR="00E35347">
        <w:rPr>
          <w:rFonts w:ascii="Times New Roman" w:hAnsi="Times New Roman" w:cs="Times New Roman"/>
          <w:sz w:val="24"/>
          <w:szCs w:val="24"/>
          <w:lang w:eastAsia="ru-RU"/>
        </w:rPr>
        <w:t xml:space="preserve"> 2024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</w:p>
    <w:p w14:paraId="35054AEF" w14:textId="77777777" w:rsidR="009D5236" w:rsidRPr="009D5236" w:rsidRDefault="009D5236" w:rsidP="007C0CB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187477" w14:textId="77777777" w:rsidR="00976F45" w:rsidRDefault="00976F45" w:rsidP="007C0CB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38B133" w14:textId="6D67EF45" w:rsidR="00665DF5" w:rsidRDefault="00B45689" w:rsidP="0002447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5689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мероприятий по противодействию коррупции в автономном учреждении Ханты-Мансийского автономного округа – Югры «Центр профессиональной патологии», руководствуясь Федеральным законом от 25.12.2008 № 273-ФЗ «О противодействии коррупции», Законом Ханты-Мансийского автономного округа – Югры от 25.09.2008 № 86-оз «О мерах по противодействию коррупции в Ханты-Мансийском автономном округе – Югре», постановлением Правительства Ханты-Мансийского автономного округа – Югры от 27.06.2014 № 229-п «Об утверждении основных направлений антикоррупционной деятельности в</w:t>
      </w:r>
      <w:proofErr w:type="gramEnd"/>
      <w:r w:rsidRPr="00B45689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proofErr w:type="gramStart"/>
      <w:r w:rsidRPr="00B45689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B4568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45689">
        <w:rPr>
          <w:rFonts w:ascii="Times New Roman" w:hAnsi="Times New Roman" w:cs="Times New Roman"/>
          <w:sz w:val="28"/>
          <w:szCs w:val="28"/>
          <w:lang w:eastAsia="ru-RU"/>
        </w:rPr>
        <w:t>государственных унитарных предприятиях Ханты-Мансийского автономного округа-Югры, а также хозяйственных обществах, товариществах, фондах, автономных некоммерческих организациях, единственным учредителем (участником) который является Ханты-Манси</w:t>
      </w:r>
      <w:r w:rsidR="007B4BA8">
        <w:rPr>
          <w:rFonts w:ascii="Times New Roman" w:hAnsi="Times New Roman" w:cs="Times New Roman"/>
          <w:sz w:val="28"/>
          <w:szCs w:val="28"/>
          <w:lang w:eastAsia="ru-RU"/>
        </w:rPr>
        <w:t>йский автономный округ – Югра»</w:t>
      </w:r>
      <w:r w:rsidRPr="00B456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4473" w:rsidRPr="00024473">
        <w:rPr>
          <w:rFonts w:ascii="Times New Roman" w:hAnsi="Times New Roman" w:cs="Times New Roman"/>
          <w:sz w:val="28"/>
          <w:szCs w:val="28"/>
          <w:lang w:eastAsia="ru-RU"/>
        </w:rPr>
        <w:t>в связи с организационно-кадровыми изменениями</w:t>
      </w:r>
      <w:r w:rsidR="003269B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269B9" w:rsidRPr="003269B9">
        <w:rPr>
          <w:rFonts w:ascii="Times New Roman" w:hAnsi="Times New Roman" w:cs="Times New Roman"/>
          <w:sz w:val="28"/>
          <w:szCs w:val="28"/>
          <w:lang w:eastAsia="ru-RU"/>
        </w:rPr>
        <w:t>автономном учреждении Ханты-Мансийского автономного округа – Югры «Центр профессиональной патологии»</w:t>
      </w:r>
      <w:r w:rsidR="00D8397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="0070031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77D5D2AD" w14:textId="77777777" w:rsidR="00700314" w:rsidRPr="00665DF5" w:rsidRDefault="00700314" w:rsidP="0002447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F2E5AA" w14:textId="77777777" w:rsidR="001459FD" w:rsidRPr="00D526FF" w:rsidRDefault="001459FD" w:rsidP="007C0CBC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26FF">
        <w:rPr>
          <w:rFonts w:ascii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14:paraId="06619995" w14:textId="77777777" w:rsidR="00665DF5" w:rsidRPr="00665DF5" w:rsidRDefault="00665DF5" w:rsidP="007C0CBC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6603FE9" w14:textId="0FAE8299" w:rsidR="00E35347" w:rsidRDefault="00700314" w:rsidP="00E35347">
      <w:pPr>
        <w:pStyle w:val="a6"/>
        <w:numPr>
          <w:ilvl w:val="0"/>
          <w:numId w:val="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Утвердить План </w:t>
      </w:r>
      <w:r w:rsidR="00E35347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4E705B">
        <w:rPr>
          <w:rFonts w:ascii="Times New Roman" w:hAnsi="Times New Roman" w:cs="Times New Roman"/>
          <w:sz w:val="28"/>
          <w:szCs w:val="28"/>
          <w:lang w:eastAsia="ru-RU"/>
        </w:rPr>
        <w:t xml:space="preserve">по противодействию коррупции </w:t>
      </w:r>
      <w:r w:rsidR="00E35347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автономного учреждения Ханты-Мансийского автономного округа – Югры «Центр профессиональной патологии» </w:t>
      </w:r>
      <w:r w:rsidR="00CC028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C79CA">
        <w:rPr>
          <w:rFonts w:ascii="Times New Roman" w:hAnsi="Times New Roman" w:cs="Times New Roman"/>
          <w:sz w:val="28"/>
          <w:szCs w:val="28"/>
          <w:lang w:eastAsia="ru-RU"/>
        </w:rPr>
        <w:t xml:space="preserve"> 2024 год</w:t>
      </w:r>
      <w:r w:rsidR="00CC028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C7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347">
        <w:rPr>
          <w:rFonts w:ascii="Times New Roman" w:hAnsi="Times New Roman" w:cs="Times New Roman"/>
          <w:sz w:val="28"/>
          <w:szCs w:val="28"/>
          <w:lang w:eastAsia="ru-RU"/>
        </w:rPr>
        <w:t>(далее – План) (приложение).</w:t>
      </w:r>
    </w:p>
    <w:p w14:paraId="5713F1BA" w14:textId="77777777" w:rsidR="00D8397E" w:rsidRDefault="004E705B" w:rsidP="008A5667">
      <w:pPr>
        <w:pStyle w:val="a6"/>
        <w:numPr>
          <w:ilvl w:val="0"/>
          <w:numId w:val="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 структурных подразделений</w:t>
      </w:r>
      <w:r w:rsidR="00D839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D6C95F0" w14:textId="28E5E203" w:rsidR="00D8397E" w:rsidRDefault="00D8397E" w:rsidP="0032787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A5667" w:rsidRPr="008A56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ознакомить под роспись работников с данным приказом</w:t>
      </w:r>
      <w:r w:rsidR="00327875">
        <w:rPr>
          <w:rFonts w:ascii="Times New Roman" w:hAnsi="Times New Roman" w:cs="Times New Roman"/>
          <w:sz w:val="28"/>
          <w:szCs w:val="28"/>
          <w:lang w:eastAsia="ru-RU"/>
        </w:rPr>
        <w:t xml:space="preserve"> (листы ознакомления хранить в подразделении)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0AF470" w14:textId="390FDEBC" w:rsidR="001D4E17" w:rsidRPr="00D8397E" w:rsidRDefault="00D8397E" w:rsidP="00D8397E">
      <w:pPr>
        <w:pStyle w:val="a6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4E17" w:rsidRPr="008A5667">
        <w:rPr>
          <w:rFonts w:ascii="Times New Roman" w:hAnsi="Times New Roman" w:cs="Times New Roman"/>
          <w:sz w:val="28"/>
          <w:szCs w:val="28"/>
          <w:lang w:eastAsia="ru-RU"/>
        </w:rPr>
        <w:t>принять к исполнению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BEF7DA" w14:textId="6A386EA9" w:rsidR="0096473A" w:rsidRPr="00777652" w:rsidRDefault="008B3C76" w:rsidP="007C0CB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776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C6CC1" w:rsidRPr="00777652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14:paraId="2D370FB5" w14:textId="77777777" w:rsidR="00CE5265" w:rsidRPr="00665DF5" w:rsidRDefault="00CE5265" w:rsidP="007C0CB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4625E5C" w14:textId="77777777" w:rsidR="00CE5265" w:rsidRDefault="00CE5265" w:rsidP="007C0CB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CAAD77" w14:textId="77777777" w:rsidR="00665DF5" w:rsidRPr="00665DF5" w:rsidRDefault="00665DF5" w:rsidP="007C0CB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66D70FE" w14:textId="23CFC6B1" w:rsidR="00E35347" w:rsidRDefault="00CE5265" w:rsidP="007C0CBC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65D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Главный врач                                                                  </w:t>
      </w:r>
      <w:r w:rsidR="00665D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665D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Н.В. </w:t>
      </w:r>
      <w:proofErr w:type="spellStart"/>
      <w:r w:rsidRPr="00665DF5">
        <w:rPr>
          <w:rFonts w:ascii="Times New Roman" w:hAnsi="Times New Roman" w:cs="Times New Roman"/>
          <w:bCs/>
          <w:sz w:val="28"/>
          <w:szCs w:val="28"/>
          <w:lang w:eastAsia="ru-RU"/>
        </w:rPr>
        <w:t>Ташланов</w:t>
      </w:r>
      <w:proofErr w:type="spellEnd"/>
    </w:p>
    <w:p w14:paraId="7506375C" w14:textId="77777777" w:rsidR="00E35347" w:rsidRDefault="00E3534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40C8B0E3" w14:textId="77777777" w:rsidR="00E35347" w:rsidRDefault="00E35347" w:rsidP="00E35347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E35347" w:rsidSect="00D526FF">
          <w:footerReference w:type="default" r:id="rId10"/>
          <w:pgSz w:w="11906" w:h="16838"/>
          <w:pgMar w:top="1134" w:right="566" w:bottom="1134" w:left="1701" w:header="708" w:footer="567" w:gutter="0"/>
          <w:cols w:space="708"/>
          <w:docGrid w:linePitch="360"/>
        </w:sectPr>
      </w:pPr>
    </w:p>
    <w:p w14:paraId="43A316E7" w14:textId="77777777" w:rsidR="003625D2" w:rsidRPr="003625D2" w:rsidRDefault="00E35347" w:rsidP="003625D2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62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приказу</w:t>
      </w:r>
      <w:r w:rsidR="003625D2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25D2">
        <w:rPr>
          <w:rFonts w:ascii="Times New Roman" w:hAnsi="Times New Roman" w:cs="Times New Roman"/>
          <w:sz w:val="24"/>
          <w:szCs w:val="24"/>
          <w:lang w:eastAsia="ru-RU"/>
        </w:rPr>
        <w:t>АУ «</w:t>
      </w:r>
      <w:proofErr w:type="gramStart"/>
      <w:r w:rsidRPr="003625D2">
        <w:rPr>
          <w:rFonts w:ascii="Times New Roman" w:hAnsi="Times New Roman" w:cs="Times New Roman"/>
          <w:sz w:val="24"/>
          <w:szCs w:val="24"/>
          <w:lang w:eastAsia="ru-RU"/>
        </w:rPr>
        <w:t>Югорский</w:t>
      </w:r>
      <w:proofErr w:type="gramEnd"/>
      <w:r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CB6BC86" w14:textId="644A03E3" w:rsidR="00E35347" w:rsidRPr="003625D2" w:rsidRDefault="00F27BB3" w:rsidP="003625D2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ентр</w:t>
      </w:r>
      <w:r w:rsidR="003625D2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профессиональной патологии»</w:t>
      </w:r>
    </w:p>
    <w:p w14:paraId="47F7139C" w14:textId="79D93B47" w:rsidR="00E35347" w:rsidRPr="003625D2" w:rsidRDefault="003625D2" w:rsidP="003625D2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625D2">
        <w:rPr>
          <w:rFonts w:ascii="Times New Roman" w:hAnsi="Times New Roman" w:cs="Times New Roman"/>
          <w:sz w:val="24"/>
          <w:szCs w:val="24"/>
          <w:lang w:eastAsia="ru-RU"/>
        </w:rPr>
        <w:t>от 06.06.</w:t>
      </w:r>
      <w:r w:rsidR="007B4BA8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2024 г. 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3625D2">
        <w:rPr>
          <w:rFonts w:ascii="Times New Roman" w:hAnsi="Times New Roman" w:cs="Times New Roman"/>
          <w:sz w:val="24"/>
          <w:szCs w:val="24"/>
          <w:lang w:eastAsia="ru-RU"/>
        </w:rPr>
        <w:t>276</w:t>
      </w:r>
      <w:r w:rsidR="00E35347" w:rsidRPr="003625D2">
        <w:rPr>
          <w:rFonts w:ascii="Times New Roman" w:hAnsi="Times New Roman" w:cs="Times New Roman"/>
          <w:sz w:val="24"/>
          <w:szCs w:val="24"/>
          <w:lang w:eastAsia="ru-RU"/>
        </w:rPr>
        <w:t>-пр</w:t>
      </w:r>
    </w:p>
    <w:p w14:paraId="4224285A" w14:textId="002CD53F" w:rsidR="00E35347" w:rsidRDefault="00E35347" w:rsidP="00E35347">
      <w:pPr>
        <w:rPr>
          <w:lang w:eastAsia="ru-RU"/>
        </w:rPr>
      </w:pPr>
    </w:p>
    <w:p w14:paraId="19977465" w14:textId="77777777" w:rsidR="00E35347" w:rsidRPr="00007F7F" w:rsidRDefault="00E35347" w:rsidP="00E3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14:paraId="59EAF24A" w14:textId="77777777" w:rsidR="007B4BA8" w:rsidRDefault="00E35347" w:rsidP="007B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Pr="0000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14:paraId="77D694A4" w14:textId="77777777" w:rsidR="00CC0288" w:rsidRDefault="007B4BA8" w:rsidP="007B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автономного учреждения Ханты-Мансийского автономного округа – Югры</w:t>
      </w:r>
      <w:r w:rsidR="00CC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A105D5" w14:textId="7E115A2D" w:rsidR="00E35347" w:rsidRPr="007B4BA8" w:rsidRDefault="00CC0288" w:rsidP="007B4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профессиональной патологии»</w:t>
      </w:r>
      <w:r w:rsidR="007B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3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</w:t>
      </w:r>
    </w:p>
    <w:tbl>
      <w:tblPr>
        <w:tblpPr w:leftFromText="180" w:rightFromText="180" w:bottomFromText="20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425"/>
        <w:gridCol w:w="4108"/>
        <w:gridCol w:w="1846"/>
      </w:tblGrid>
      <w:tr w:rsidR="00E35347" w:rsidRPr="00007F7F" w14:paraId="7468DEB6" w14:textId="77777777" w:rsidTr="00E3534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8582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533B0DB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993A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0D7B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F21" w14:textId="77777777" w:rsidR="00E35347" w:rsidRPr="00007F7F" w:rsidRDefault="00E35347" w:rsidP="003E4C87">
            <w:pPr>
              <w:tabs>
                <w:tab w:val="left" w:pos="821"/>
                <w:tab w:val="left" w:pos="103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E35347" w:rsidRPr="00007F7F" w14:paraId="65750D77" w14:textId="77777777" w:rsidTr="00E35347">
        <w:trPr>
          <w:trHeight w:val="53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DFA7" w14:textId="18659A74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деятельности по противодействию коррупции</w:t>
            </w:r>
            <w:r w:rsidR="00B864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закрепление стандартов поведения и декларация намерений</w:t>
            </w:r>
          </w:p>
        </w:tc>
      </w:tr>
      <w:tr w:rsidR="00E35347" w:rsidRPr="00007F7F" w14:paraId="48FBE4E4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7B8D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AA96" w14:textId="77777777" w:rsidR="00E35347" w:rsidRPr="00007F7F" w:rsidRDefault="00E35347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локальных нормативно-правовых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целях приведения их в соответствие с требованиями законодательства о противодействии коррупции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1894" w14:textId="5678F255" w:rsidR="00E35347" w:rsidRPr="00007F7F" w:rsidRDefault="00E82618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A29" w14:textId="192C50B4" w:rsidR="00E35347" w:rsidRPr="00007F7F" w:rsidRDefault="00897AE1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E35347" w:rsidRPr="00007F7F" w14:paraId="3AEE1097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CB2F" w14:textId="77777777" w:rsidR="00E35347" w:rsidRPr="00007F7F" w:rsidRDefault="00E35347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8112" w14:textId="77777777" w:rsidR="00E35347" w:rsidRPr="00007F7F" w:rsidRDefault="00E35347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Приведение в соответствие с требованиями законодательства о противодействии коррупции локальных нормативно-правовых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C173" w14:textId="205794D4" w:rsidR="00E35347" w:rsidRPr="00007F7F" w:rsidRDefault="00E82618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юрисконсульт отдела внутреннего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092F" w14:textId="77777777" w:rsidR="00E35347" w:rsidRPr="00007F7F" w:rsidRDefault="00E35347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со дня внесения изменений в нормативно-правовые акты </w:t>
            </w:r>
          </w:p>
        </w:tc>
      </w:tr>
      <w:tr w:rsidR="00433E80" w:rsidRPr="00007F7F" w14:paraId="53C5ADB7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E1F" w14:textId="170DED63" w:rsidR="00433E80" w:rsidRPr="00007F7F" w:rsidRDefault="005666AF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4CE" w14:textId="70201050" w:rsidR="00433E80" w:rsidRPr="00007F7F" w:rsidRDefault="00433E80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5C6" w14:textId="77777777" w:rsidR="00433E80" w:rsidRDefault="00433E80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</w:t>
            </w:r>
            <w:r w:rsidR="0048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отдела внутреннего контроля</w:t>
            </w:r>
          </w:p>
          <w:p w14:paraId="2BA22FDC" w14:textId="60923E42" w:rsidR="004839F1" w:rsidRPr="00007F7F" w:rsidRDefault="004839F1" w:rsidP="004839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закупок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96A" w14:textId="21D38B7B" w:rsidR="00433E80" w:rsidRPr="00007F7F" w:rsidRDefault="00967C21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433E80" w:rsidRPr="00007F7F" w14:paraId="0B3D4683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FB" w14:textId="42565874" w:rsidR="00433E80" w:rsidRDefault="005666AF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31F" w14:textId="67289202" w:rsidR="00433E80" w:rsidRDefault="00433E80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антикоррупционных положений в трудовые договоры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работников Учреждения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CF1" w14:textId="77777777" w:rsidR="00433E80" w:rsidRDefault="00433E80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юрисконсульт</w:t>
            </w:r>
            <w:r w:rsid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отдела внутреннего </w:t>
            </w:r>
            <w:r w:rsid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  <w:p w14:paraId="31C8750F" w14:textId="68174A82" w:rsidR="004839F1" w:rsidRDefault="004839F1" w:rsidP="004839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E26" w14:textId="726F4BAE" w:rsidR="00433E80" w:rsidRDefault="00967C21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квартал </w:t>
            </w: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2024 года</w:t>
            </w:r>
          </w:p>
        </w:tc>
      </w:tr>
      <w:tr w:rsidR="00433E80" w:rsidRPr="00007F7F" w14:paraId="089F7AA3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67B" w14:textId="6BF2B58A" w:rsidR="00433E80" w:rsidRDefault="005666AF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A28" w14:textId="79019326" w:rsidR="00433E80" w:rsidRDefault="004C526C" w:rsidP="00967C2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</w:t>
            </w:r>
            <w:r w:rsidR="00433E80" w:rsidRPr="0043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порядке сообщения работниками </w:t>
            </w:r>
            <w:r w:rsid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="00433E80" w:rsidRPr="0043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должностных обязанностей, сдаче и оценке подарка, реализации (выкупа) и зачисления средств, вырученных от его реализации</w:t>
            </w:r>
            <w:r w:rsidR="00F6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– Положение о порядке сообщения о получении подарка, сдаче и оценке подарка, реализации (выкупа) и зачисление</w:t>
            </w:r>
            <w:proofErr w:type="gramEnd"/>
            <w:r w:rsidR="00F6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средств, вырученных от реализации подарка)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9B1" w14:textId="02C12659" w:rsidR="00433E80" w:rsidRDefault="00E82618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A32" w14:textId="2C7834AB" w:rsidR="00433E80" w:rsidRDefault="00967C21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C93AD8" w:rsidRPr="00007F7F" w14:paraId="6AFC46FD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EE8" w14:textId="6E5E95D2" w:rsidR="00C93AD8" w:rsidRDefault="005666AF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3AB" w14:textId="527B93DD" w:rsidR="00C93AD8" w:rsidRDefault="00C93AD8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="00766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абочей группы по проведению оценки коррупционных рисков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BB6" w14:textId="0E2954ED" w:rsidR="00C93AD8" w:rsidRPr="00E82618" w:rsidRDefault="00C93AD8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0DE" w14:textId="0A8C831B" w:rsidR="00C93AD8" w:rsidRPr="00433E80" w:rsidRDefault="00967C21" w:rsidP="00C93A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E82618" w:rsidRPr="00007F7F" w14:paraId="1A6338C4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1D9" w14:textId="3C106073" w:rsidR="00E82618" w:rsidRDefault="005666AF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0E2" w14:textId="31A55650" w:rsidR="00E82618" w:rsidRDefault="00C93AD8" w:rsidP="00C93A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</w:t>
            </w:r>
            <w:r w:rsidR="006B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Положения по оценке коррупционных рисков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9C7" w14:textId="63CE760B" w:rsidR="00E82618" w:rsidRDefault="00E82618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2AA" w14:textId="1C2852D1" w:rsidR="00E82618" w:rsidRPr="00433E80" w:rsidRDefault="00967C21" w:rsidP="001F01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6B1D2B" w:rsidRPr="00007F7F" w14:paraId="32A3827C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D99" w14:textId="49873B9E" w:rsidR="006B1D2B" w:rsidRDefault="005666AF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5A9" w14:textId="73EF4C38" w:rsidR="006B1D2B" w:rsidRPr="00FE3013" w:rsidRDefault="00C93AD8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</w:t>
            </w:r>
            <w:r w:rsidR="006B1D2B" w:rsidRPr="00FE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Положения о внутреннем финансовом контроле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490" w14:textId="77777777" w:rsidR="004817F9" w:rsidRDefault="004817F9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юрисконсульт отдела внутреннего контроля </w:t>
            </w:r>
          </w:p>
          <w:p w14:paraId="1C4E50A2" w14:textId="19C7A722" w:rsidR="006B1D2B" w:rsidRPr="00E82618" w:rsidRDefault="001F01E6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327" w14:textId="77777777" w:rsidR="001F01E6" w:rsidRPr="001F01E6" w:rsidRDefault="001F01E6" w:rsidP="001F01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14:paraId="03782156" w14:textId="5931F5A2" w:rsidR="006B1D2B" w:rsidRPr="00433E80" w:rsidRDefault="001F01E6" w:rsidP="001F01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</w:p>
        </w:tc>
      </w:tr>
      <w:tr w:rsidR="006B1D2B" w:rsidRPr="00007F7F" w14:paraId="0A580D3F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95D" w14:textId="2DFDB55C" w:rsidR="006B1D2B" w:rsidRDefault="005666AF" w:rsidP="003E4C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1C6" w14:textId="04A0A46D" w:rsidR="006B1D2B" w:rsidRPr="00FE3013" w:rsidRDefault="00C93AD8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</w:t>
            </w:r>
            <w:r w:rsidR="006B1D2B" w:rsidRPr="00FE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Положения о благотворительном пожертвовании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FA2" w14:textId="37CE14EA" w:rsidR="004817F9" w:rsidRDefault="004817F9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14:paraId="0FFBFC5E" w14:textId="68F9379A" w:rsidR="006B1D2B" w:rsidRPr="00E82618" w:rsidRDefault="001F01E6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D61" w14:textId="77777777" w:rsidR="001F01E6" w:rsidRPr="001F01E6" w:rsidRDefault="001F01E6" w:rsidP="001F01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14:paraId="510D67E8" w14:textId="16104B5E" w:rsidR="006B1D2B" w:rsidRPr="00433E80" w:rsidRDefault="001F01E6" w:rsidP="001F01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</w:p>
        </w:tc>
      </w:tr>
      <w:tr w:rsidR="00E35347" w:rsidRPr="00007F7F" w14:paraId="2E63688F" w14:textId="77777777" w:rsidTr="00E35347">
        <w:trPr>
          <w:trHeight w:val="57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3364" w14:textId="5194CB65" w:rsidR="00E35347" w:rsidRPr="00007F7F" w:rsidRDefault="00E35347" w:rsidP="003E4C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Совершенствование работы по профилактике коррупционных и иных правонарушений</w:t>
            </w:r>
            <w:r w:rsidR="00433E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разработка и введение специальных антикоррупционных процедур</w:t>
            </w:r>
          </w:p>
        </w:tc>
      </w:tr>
      <w:tr w:rsidR="00433E80" w:rsidRPr="00007F7F" w14:paraId="55BB6F50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1E2" w14:textId="726DFA55" w:rsidR="00433E80" w:rsidRPr="00007F7F" w:rsidRDefault="005666AF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A3B" w14:textId="71C1C73D" w:rsidR="00433E80" w:rsidRPr="00007F7F" w:rsidRDefault="008368C8" w:rsidP="006411D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работниками </w:t>
            </w: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</w:t>
            </w:r>
            <w:r w:rsidR="00641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«Телефон </w:t>
            </w: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доверия</w:t>
            </w:r>
            <w:r w:rsidR="006411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фактам коррупционной направленности в Учреждении</w:t>
            </w: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5B7" w14:textId="5BD2F54C" w:rsidR="00433E80" w:rsidRDefault="00902C00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юрисконсульт отдела внутреннего </w:t>
            </w:r>
            <w:r w:rsidRPr="0090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4BC" w14:textId="39A09EDD" w:rsidR="00433E80" w:rsidRPr="00007F7F" w:rsidRDefault="00FE3013" w:rsidP="00FE30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2024года</w:t>
            </w:r>
          </w:p>
        </w:tc>
      </w:tr>
      <w:tr w:rsidR="008368C8" w:rsidRPr="00007F7F" w14:paraId="625BD4F2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823" w14:textId="16071520" w:rsidR="008368C8" w:rsidRDefault="005666AF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8B8" w14:textId="3DD6931D" w:rsidR="008368C8" w:rsidRPr="008368C8" w:rsidRDefault="004C526C" w:rsidP="006411D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</w:t>
            </w:r>
            <w:r w:rsidR="006411D9">
              <w:rPr>
                <w:rFonts w:ascii="Times New Roman" w:eastAsia="Times New Roman" w:hAnsi="Times New Roman" w:cs="Times New Roman"/>
                <w:sz w:val="28"/>
                <w:szCs w:val="28"/>
              </w:rPr>
              <w:t>«Телефон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доверия</w:t>
            </w:r>
            <w:r w:rsidR="006411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фактам коррупционной направленности в Учреждении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404" w14:textId="65CDC681" w:rsidR="008368C8" w:rsidRDefault="00902C00" w:rsidP="003E4C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F7A2" w14:textId="2CC6B31C" w:rsidR="008368C8" w:rsidRPr="00007F7F" w:rsidRDefault="00967C21" w:rsidP="001F01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476E56" w:rsidRPr="00007F7F" w14:paraId="4C15FFCF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96D" w14:textId="0B804013" w:rsidR="00476E56" w:rsidRDefault="005666AF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D9D" w14:textId="15202786" w:rsidR="00476E56" w:rsidRPr="004C526C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 защиты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сообщивших о коррупционных правонарушениях в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, от формальных и неформальных санкций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2FC" w14:textId="0D99043E" w:rsidR="00476E56" w:rsidRPr="00902C00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3F1" w14:textId="749EFB90" w:rsidR="00476E56" w:rsidRPr="001F01E6" w:rsidRDefault="00967C21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476E56" w:rsidRPr="00007F7F" w14:paraId="5A63034C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E8D5" w14:textId="3EB004E7" w:rsidR="00476E56" w:rsidRDefault="005666AF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32C" w14:textId="612E3418" w:rsidR="00476E56" w:rsidRPr="00727AF3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работниками работодателя </w:t>
            </w:r>
            <w:r w:rsidR="00BA2DDC" w:rsidRPr="00BA2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      </w: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>и порядка урегулирования выявленного конфликта интересов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443" w14:textId="66BC55FF" w:rsidR="00476E56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555" w14:textId="640CAA8F" w:rsidR="00476E56" w:rsidRPr="00007F7F" w:rsidRDefault="00967C21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476E56" w:rsidRPr="00007F7F" w14:paraId="46378ECA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C7A" w14:textId="7234236F" w:rsidR="00476E56" w:rsidRDefault="005666AF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17D" w14:textId="665F7930" w:rsidR="00476E56" w:rsidRPr="004C526C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25AC9">
              <w:rPr>
                <w:rFonts w:ascii="Times New Roman" w:eastAsia="Times New Roman" w:hAnsi="Times New Roman" w:cs="Times New Roman"/>
                <w:sz w:val="28"/>
                <w:szCs w:val="28"/>
              </w:rPr>
              <w:t>роцедуры</w:t>
            </w:r>
            <w:r w:rsidRPr="00727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раскрытия конфликта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Учреждения</w:t>
            </w:r>
            <w:proofErr w:type="gram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B32" w14:textId="1AD9E709" w:rsidR="00476E56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7DC" w14:textId="76EDB6DB" w:rsidR="00476E56" w:rsidRDefault="00967C21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4817F9" w:rsidRPr="00007F7F" w14:paraId="0D3507AB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19B" w14:textId="0791185B" w:rsidR="004817F9" w:rsidRDefault="005666AF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F4F" w14:textId="4F6DD941" w:rsidR="004817F9" w:rsidRDefault="004817F9" w:rsidP="00F613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процедуры</w:t>
            </w:r>
            <w:r w:rsidR="00F613FF" w:rsidRPr="00F6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13FF" w:rsidRPr="00F6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сообщения о получении подарка, сдаче и </w:t>
            </w:r>
            <w:r w:rsidR="00F613FF" w:rsidRPr="00F61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оценке подарка, реализации (выкупа) и зачисление средств, вырученных от реализации подарка </w:t>
            </w:r>
            <w:r w:rsidRPr="004817F9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протокольными и другими официальными мероприятиям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809" w14:textId="0E250549" w:rsidR="004817F9" w:rsidRPr="002F2B5F" w:rsidRDefault="00E27593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юрисконсульт отдела внутреннего </w:t>
            </w:r>
            <w:r w:rsidRPr="00E2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F0D" w14:textId="3FED8F50" w:rsidR="004817F9" w:rsidRPr="001F01E6" w:rsidRDefault="00967C21" w:rsidP="00E2759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квартал </w:t>
            </w: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 года</w:t>
            </w:r>
          </w:p>
        </w:tc>
      </w:tr>
      <w:tr w:rsidR="00476E56" w:rsidRPr="00007F7F" w14:paraId="7AB0D068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E46" w14:textId="449B5CED" w:rsidR="00476E56" w:rsidRDefault="005666AF" w:rsidP="0017391A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739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B16" w14:textId="61B151FF" w:rsidR="00476E56" w:rsidRPr="00661DC5" w:rsidRDefault="00A51262" w:rsidP="00661DC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периодической оценки</w:t>
            </w:r>
            <w:r w:rsidR="00476E56" w:rsidRPr="009B2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коррупционных р</w:t>
            </w:r>
            <w:r w:rsid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исков должностей в </w:t>
            </w:r>
            <w:r w:rsidR="00661DC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73C" w14:textId="77777777" w:rsidR="00476E56" w:rsidRPr="009B2B5C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2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14:paraId="198EDE58" w14:textId="559FE53C" w:rsidR="00476E56" w:rsidRPr="002F2B5F" w:rsidRDefault="00C56A9D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абочая группа</w:t>
            </w:r>
            <w:r w:rsidR="00C0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C5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проведению оценки коррупционных рисков в Учреждении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97B" w14:textId="6F5CF7D8" w:rsidR="00476E56" w:rsidRPr="00B86423" w:rsidRDefault="006F161D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</w:t>
            </w:r>
            <w:r w:rsidR="00476E56" w:rsidRPr="009B2B5C">
              <w:rPr>
                <w:rFonts w:ascii="Times New Roman" w:eastAsia="Times New Roman" w:hAnsi="Times New Roman" w:cs="Times New Roman"/>
                <w:sz w:val="28"/>
                <w:szCs w:val="28"/>
              </w:rPr>
              <w:t>лану-графику</w:t>
            </w:r>
            <w:r w:rsidR="001F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оценки коррупционных рисков</w:t>
            </w:r>
          </w:p>
        </w:tc>
      </w:tr>
      <w:tr w:rsidR="00476E56" w:rsidRPr="00007F7F" w14:paraId="6EBFE2C7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A7C" w14:textId="331B4924" w:rsidR="00476E56" w:rsidRPr="003E4A3C" w:rsidRDefault="0017391A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4DB" w14:textId="12C70682" w:rsidR="00476E56" w:rsidRPr="003E4A3C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процедуры проверки контрагентов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C93" w14:textId="77777777" w:rsidR="007B3306" w:rsidRPr="007B3306" w:rsidRDefault="007B3306" w:rsidP="007B33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14:paraId="47202293" w14:textId="77777777" w:rsidR="00476E56" w:rsidRDefault="007B330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закупок</w:t>
            </w:r>
          </w:p>
          <w:p w14:paraId="39FD5F48" w14:textId="1DF871B6" w:rsidR="003E4A3C" w:rsidRPr="002F2B5F" w:rsidRDefault="003E4A3C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имущественных отношений правового управления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95F" w14:textId="77777777" w:rsidR="00476E56" w:rsidRDefault="0056783A" w:rsidP="003E5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r w:rsidR="001F37CB" w:rsidRPr="001F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83D324F" w14:textId="18E7D390" w:rsidR="005666AF" w:rsidRPr="00B86423" w:rsidRDefault="005666AF" w:rsidP="003E5B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заключении договоров</w:t>
            </w:r>
          </w:p>
        </w:tc>
      </w:tr>
      <w:tr w:rsidR="00476E56" w:rsidRPr="00007F7F" w14:paraId="11D137FA" w14:textId="77777777" w:rsidTr="00E35347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0EEF" w14:textId="77777777" w:rsidR="00476E56" w:rsidRPr="00007F7F" w:rsidRDefault="00476E56" w:rsidP="00476E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Повышение качества профессиональной подготовки специалистов </w:t>
            </w:r>
          </w:p>
          <w:p w14:paraId="1F2CB966" w14:textId="77777777" w:rsidR="00476E56" w:rsidRPr="00007F7F" w:rsidRDefault="00476E56" w:rsidP="00476E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сфере организации противодействия коррупции</w:t>
            </w:r>
          </w:p>
        </w:tc>
      </w:tr>
      <w:tr w:rsidR="00476E56" w:rsidRPr="00007F7F" w14:paraId="32AF9F77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34F5" w14:textId="310B852A" w:rsidR="00476E56" w:rsidRPr="00007F7F" w:rsidRDefault="0017391A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6B40" w14:textId="262FB255" w:rsidR="00476E56" w:rsidRPr="00007F7F" w:rsidRDefault="00476E56" w:rsidP="00D83A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сотрудников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Учреждения,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ответственных за состояние антикоррупционной работы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учетом потребности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64B1" w14:textId="77777777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9AF" w14:textId="624206C2" w:rsidR="00476E56" w:rsidRPr="00007F7F" w:rsidRDefault="006F161D" w:rsidP="00C93AD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</w:t>
            </w:r>
            <w:r w:rsid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лану </w:t>
            </w:r>
            <w:r w:rsidR="0076624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персонала Учреждения на 2024 год, на основании заявок</w:t>
            </w:r>
            <w:r w:rsid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профессиональное обучение работников Учреждения</w:t>
            </w:r>
          </w:p>
        </w:tc>
      </w:tr>
      <w:tr w:rsidR="00476E56" w:rsidRPr="00007F7F" w14:paraId="7A0CFDE6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5740" w14:textId="687E0373" w:rsidR="00476E56" w:rsidRPr="00007F7F" w:rsidRDefault="0017391A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E804" w14:textId="2441931E" w:rsidR="00476E56" w:rsidRPr="00007F7F" w:rsidRDefault="00476E56" w:rsidP="00C13E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</w:t>
            </w:r>
            <w:r w:rsidR="001D4E17" w:rsidRPr="001D4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Учреждения, в должностные обязанности которых входит </w:t>
            </w:r>
            <w:r w:rsidR="00C13E87"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сотрудников с правовыми актами в сфе</w:t>
            </w:r>
            <w:r w:rsid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 противодействия коррупции, </w:t>
            </w:r>
            <w:r w:rsidR="00C13E87"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регулярной работы с сотрудниками по разъяснению требований антикор</w:t>
            </w:r>
            <w:r w:rsid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рупционного законодательства, </w:t>
            </w:r>
            <w:r w:rsidR="00C13E87"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плана мероприятий </w:t>
            </w:r>
            <w:r w:rsid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обучающих семинарах, проводимых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Pr="00D00C6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гражданской службы, кадровой политики и профилактики коррупции ХМАО – Югры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A168" w14:textId="77777777" w:rsidR="00476E56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73CDB93" w14:textId="584E0C9B" w:rsidR="00476E56" w:rsidRPr="00007F7F" w:rsidRDefault="00766241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9662" w14:textId="77777777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0B55EA5F" w14:textId="77777777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476E56" w:rsidRPr="00007F7F" w14:paraId="68A96A07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5405" w14:textId="102B3D2A" w:rsidR="00476E56" w:rsidRPr="00007F7F" w:rsidRDefault="0017391A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1A36" w14:textId="77777777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учеб, лекций, личных консультаций с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структурных подразделений Учреждения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антикоррупционной тематике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4DA7" w14:textId="1BBA68BD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A68F" w14:textId="14E5CDBF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  <w:r w:rsidR="006F1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C93AD8" w:rsidRP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t>лан</w:t>
            </w:r>
            <w:r w:rsidR="007E6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антикоррупционного просвещения </w:t>
            </w:r>
            <w:r w:rsidR="00C93AD8" w:rsidRP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Учреждения на 2024 год</w:t>
            </w:r>
          </w:p>
        </w:tc>
      </w:tr>
      <w:tr w:rsidR="00476E56" w:rsidRPr="00007F7F" w14:paraId="2D42CDB2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6ED" w14:textId="0DD0218B" w:rsidR="00476E56" w:rsidRDefault="0017391A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C30" w14:textId="71DC9F65" w:rsidR="00476E56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азание правовой и методической </w:t>
            </w: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помощи </w:t>
            </w:r>
          </w:p>
          <w:p w14:paraId="7DCBC842" w14:textId="4E8872D8" w:rsidR="00476E56" w:rsidRDefault="00476E56" w:rsidP="0044561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работникам Учреждения по вопросам противодействия коррупции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70D" w14:textId="6E53B9A0" w:rsidR="00476E56" w:rsidRPr="00536CB8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6ED" w14:textId="654CAF51" w:rsidR="00476E56" w:rsidRPr="00007F7F" w:rsidRDefault="00DF6893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76E56" w:rsidRPr="00007F7F" w14:paraId="514B93A3" w14:textId="77777777" w:rsidTr="00C74ED2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818" w14:textId="17100A91" w:rsidR="00476E56" w:rsidRDefault="0017391A" w:rsidP="00E27593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B3C" w14:textId="2BE7DA76" w:rsidR="00476E56" w:rsidRPr="00CE1FFD" w:rsidRDefault="00476E56" w:rsidP="00D108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D10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1DF" w14:textId="77777777" w:rsidR="00476E56" w:rsidRDefault="00C74ED2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14:paraId="4F59B7AE" w14:textId="199AAB78" w:rsidR="00D108C6" w:rsidRPr="001F01E6" w:rsidRDefault="005666AF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6DB" w14:textId="77777777" w:rsidR="00D108C6" w:rsidRPr="00D108C6" w:rsidRDefault="00D108C6" w:rsidP="00D108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приеме на работу,</w:t>
            </w:r>
          </w:p>
          <w:p w14:paraId="17436C82" w14:textId="77777777" w:rsidR="00D108C6" w:rsidRPr="00D108C6" w:rsidRDefault="00D108C6" w:rsidP="00D108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принятия правового акта,</w:t>
            </w:r>
          </w:p>
          <w:p w14:paraId="10A66EC0" w14:textId="5C873122" w:rsidR="00D108C6" w:rsidRPr="00D108C6" w:rsidRDefault="00D108C6" w:rsidP="00D108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 w:rsid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66AF"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Международный день борьбы с коррупцией</w:t>
            </w:r>
          </w:p>
          <w:p w14:paraId="3FE863DB" w14:textId="5BF38614" w:rsidR="00476E56" w:rsidRPr="001F01E6" w:rsidRDefault="00D108C6" w:rsidP="00D108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9.12.2024</w:t>
            </w:r>
          </w:p>
        </w:tc>
      </w:tr>
      <w:tr w:rsidR="00476E56" w:rsidRPr="00007F7F" w14:paraId="45EA0221" w14:textId="77777777" w:rsidTr="00E35347">
        <w:trPr>
          <w:trHeight w:val="57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BA54" w14:textId="4E94BD51" w:rsidR="00476E56" w:rsidRPr="00B4025A" w:rsidRDefault="00476E56" w:rsidP="00D65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40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соответствия системы</w:t>
            </w:r>
            <w:r w:rsidR="00D65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внутреннего контроля и аудита Учреждения </w:t>
            </w:r>
            <w:r w:rsidRPr="00B40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требованиям антикоррупционной политики </w:t>
            </w:r>
            <w:r w:rsidR="00D65D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476E56" w:rsidRPr="00007F7F" w14:paraId="65BF5656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7A7" w14:textId="1714F763" w:rsidR="00476E56" w:rsidRPr="00007F7F" w:rsidRDefault="0017391A" w:rsidP="00F6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6EC5" w14:textId="3038E976" w:rsidR="00476E56" w:rsidRPr="00895573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(согласование закупок работ и услуг)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2E88" w14:textId="74749A7D" w:rsidR="00766241" w:rsidRPr="00895573" w:rsidRDefault="00C74ED2" w:rsidP="002F1C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4F05" w14:textId="203210E9" w:rsidR="00D65D47" w:rsidRDefault="005666AF" w:rsidP="00C56A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14:paraId="2C2D6D1A" w14:textId="3DD02051" w:rsidR="00476E56" w:rsidRPr="00895573" w:rsidRDefault="00476E56" w:rsidP="00DF689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6A9D" w:rsidRPr="00007F7F" w14:paraId="205BC390" w14:textId="77777777" w:rsidTr="00983733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D8D" w14:textId="10B5E9CA" w:rsidR="00C56A9D" w:rsidRPr="00007F7F" w:rsidRDefault="0017391A" w:rsidP="00E275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0209" w14:textId="4B766BD7" w:rsidR="00C56A9D" w:rsidRPr="00895573" w:rsidRDefault="00C56A9D" w:rsidP="00925A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7A2A" w14:textId="77777777" w:rsidR="00C56A9D" w:rsidRDefault="00C56A9D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14:paraId="2A4DD7D5" w14:textId="7C8CFE34" w:rsidR="00C56A9D" w:rsidRPr="00895573" w:rsidRDefault="00F613FF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AE9" w14:textId="294E5A08" w:rsidR="00C56A9D" w:rsidRPr="00895573" w:rsidRDefault="00F613FF" w:rsidP="00DF689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огласно Положению</w:t>
            </w:r>
            <w:r w:rsidR="005666AF"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внутреннем финансовом контроле в Учреждении</w:t>
            </w:r>
          </w:p>
        </w:tc>
      </w:tr>
      <w:tr w:rsidR="00C56A9D" w:rsidRPr="00007F7F" w14:paraId="10A459F1" w14:textId="77777777" w:rsidTr="00E35347">
        <w:trPr>
          <w:trHeight w:val="1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5BC" w14:textId="472D3764" w:rsidR="00C56A9D" w:rsidRDefault="0017391A" w:rsidP="00E275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E07" w14:textId="6401B3CF" w:rsidR="00C56A9D" w:rsidRPr="00895573" w:rsidRDefault="00C56A9D" w:rsidP="00925AC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экономи</w:t>
            </w:r>
            <w:r w:rsidR="00925AC9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обоснованности расходов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7907" w14:textId="77777777" w:rsidR="00C56A9D" w:rsidRPr="00C74ED2" w:rsidRDefault="00C56A9D" w:rsidP="00C74E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14:paraId="0A7E5F7E" w14:textId="480113F1" w:rsidR="00C56A9D" w:rsidRPr="00895573" w:rsidRDefault="00F613FF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AA97" w14:textId="77777777" w:rsidR="00F613FF" w:rsidRDefault="005666AF" w:rsidP="00C74E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14:paraId="03A10F41" w14:textId="709C040D" w:rsidR="00F613FF" w:rsidRDefault="00F613FF" w:rsidP="00C74E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Положению</w:t>
            </w:r>
            <w:r w:rsidRPr="00F6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порядке сообщения о получении подарка, сдаче и оценке подарка, реализации (выкупа) и зачисление средств, вырученных от реализации подарка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связи с протокольными и другими официальными мероприятиями,</w:t>
            </w:r>
          </w:p>
          <w:p w14:paraId="2D221C4C" w14:textId="6EFD39D8" w:rsidR="00C56A9D" w:rsidRPr="00895573" w:rsidRDefault="005666AF" w:rsidP="00C74E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Положению</w:t>
            </w:r>
            <w:r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благотворительном пожертвовании в Учреждении</w:t>
            </w:r>
          </w:p>
        </w:tc>
      </w:tr>
      <w:tr w:rsidR="00C56A9D" w:rsidRPr="00007F7F" w14:paraId="0EE5EDB1" w14:textId="77777777" w:rsidTr="00462499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DB0" w14:textId="6595E460" w:rsidR="00C56A9D" w:rsidRDefault="001D7DA6" w:rsidP="00E275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31C" w14:textId="61FBEF29" w:rsidR="00C56A9D" w:rsidRDefault="00C56A9D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4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родственных (свойственных) связей, которые приводят или могут привести к конфликту интересов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D28" w14:textId="77777777" w:rsidR="00C56A9D" w:rsidRPr="00766241" w:rsidRDefault="00C56A9D" w:rsidP="007662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14:paraId="1386E1C6" w14:textId="57F9AD2D" w:rsidR="00C56A9D" w:rsidRPr="00C74ED2" w:rsidRDefault="008B3C76" w:rsidP="007662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A1C" w14:textId="77777777" w:rsidR="00C56A9D" w:rsidRDefault="00D0109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2024 года</w:t>
            </w:r>
          </w:p>
          <w:p w14:paraId="38903249" w14:textId="135E9A06" w:rsidR="00B5507F" w:rsidRPr="00895573" w:rsidRDefault="00B5507F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устройстве на работу, при назначении на другую должность, в отношении работников, замещающих должности, связанные с высоким коррупционным риском, перед </w:t>
            </w:r>
            <w:r w:rsidRPr="00B550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проведением оценки коррупционных рисков, при актуализации профилей сотрудников отдела закупки</w:t>
            </w:r>
          </w:p>
        </w:tc>
      </w:tr>
      <w:tr w:rsidR="00476E56" w:rsidRPr="00007F7F" w14:paraId="3536CE80" w14:textId="77777777" w:rsidTr="00E35347">
        <w:trPr>
          <w:trHeight w:val="5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39C2" w14:textId="57B5FDAD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Повышение эффективности работы с обращениями граждан и организаций по фактам коррупции</w:t>
            </w:r>
            <w:r w:rsidR="00DF6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Учреждении</w:t>
            </w:r>
          </w:p>
        </w:tc>
      </w:tr>
      <w:tr w:rsidR="00C56A9D" w:rsidRPr="00007F7F" w14:paraId="78C938FD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C444" w14:textId="36831918" w:rsidR="00C56A9D" w:rsidRPr="00007F7F" w:rsidRDefault="001D7DA6" w:rsidP="00E27593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2E49" w14:textId="5EEAF232" w:rsidR="00C56A9D" w:rsidRPr="00007F7F" w:rsidRDefault="00C56A9D" w:rsidP="00C56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0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роверка ящика для граждан, желающих оставить сообщение о фактах проявления коррупции в Учреждении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344" w14:textId="679224E1" w:rsidR="00C56A9D" w:rsidRDefault="00C56A9D" w:rsidP="00C56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  <w:p w14:paraId="7156683B" w14:textId="07CEF200" w:rsidR="00C56A9D" w:rsidRPr="00007F7F" w:rsidRDefault="00C56A9D" w:rsidP="00C56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051" w14:textId="0E10C37A" w:rsidR="00C56A9D" w:rsidRPr="00007F7F" w:rsidRDefault="005578BE" w:rsidP="00C56A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14:paraId="16FCBC1C" w14:textId="77777777" w:rsidR="00C56A9D" w:rsidRPr="00007F7F" w:rsidRDefault="00C56A9D" w:rsidP="00C56A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6A9D" w:rsidRPr="00007F7F" w14:paraId="7576C518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E5D" w14:textId="39C9EA5A" w:rsidR="00C56A9D" w:rsidRDefault="001D7DA6" w:rsidP="00E27593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8B4" w14:textId="725544FB" w:rsidR="00C56A9D" w:rsidRPr="00007F7F" w:rsidRDefault="00C56A9D" w:rsidP="00C56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голосовой почты «Телефона доверия»</w:t>
            </w:r>
            <w:r w:rsidR="0034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фактам коррупционной направленности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D97" w14:textId="50AA24AF" w:rsidR="00C56A9D" w:rsidRDefault="00C56A9D" w:rsidP="00C56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A9D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FA4" w14:textId="0D65907D" w:rsidR="00C56A9D" w:rsidRPr="00007F7F" w:rsidRDefault="005578BE" w:rsidP="00C56A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817E2F" w:rsidRPr="00007F7F" w14:paraId="46647374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C96" w14:textId="6479B6F9" w:rsidR="00817E2F" w:rsidRDefault="001D7DA6" w:rsidP="00E27593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593" w14:textId="5E3473A5" w:rsidR="00817E2F" w:rsidRDefault="00B47CA3" w:rsidP="00935A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информации 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 и организаций о возможных коррупционных правонару</w:t>
            </w:r>
            <w:r w:rsidR="0093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шениях в Учреждении, поступившей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установленном порядке,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также по «Телефону доверия»</w:t>
            </w:r>
            <w:r w:rsidR="001E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5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фактам коррупционной направленности </w:t>
            </w:r>
            <w:r w:rsidR="001E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заседаниях Комиссии по противодействию коррупции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319" w14:textId="4DC436DC" w:rsidR="00B47CA3" w:rsidRDefault="00B47CA3" w:rsidP="00C56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A3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внутреннего контроля</w:t>
            </w:r>
          </w:p>
          <w:p w14:paraId="311BA580" w14:textId="42745E3A" w:rsidR="00817E2F" w:rsidRPr="00C56A9D" w:rsidRDefault="008B3C76" w:rsidP="00C56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47CA3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4F6" w14:textId="6C151435" w:rsidR="00817E2F" w:rsidRDefault="00AD1EA9" w:rsidP="00935A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35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огласно Положению о Комиссии по противодействию коррупции </w:t>
            </w:r>
          </w:p>
        </w:tc>
      </w:tr>
      <w:tr w:rsidR="00476E56" w:rsidRPr="00007F7F" w14:paraId="35429F7F" w14:textId="77777777" w:rsidTr="00E35347">
        <w:trPr>
          <w:trHeight w:val="6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24D" w14:textId="15D205A8" w:rsidR="00476E56" w:rsidRPr="00007F7F" w:rsidRDefault="00476E56" w:rsidP="00476E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ечение открытости деятельности У</w:t>
            </w: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чреждения в сфере противодействия коррупции</w:t>
            </w:r>
          </w:p>
        </w:tc>
      </w:tr>
      <w:tr w:rsidR="00476E56" w:rsidRPr="00007F7F" w14:paraId="56BD0602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97B6" w14:textId="16BCF811" w:rsidR="00476E56" w:rsidRPr="00007F7F" w:rsidRDefault="001D7DA6" w:rsidP="00476E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1362" w14:textId="0A199D5E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информации по вопросам противодействия кор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рупции на информационном стенде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085" w14:textId="49C1907E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AC7C" w14:textId="393C02DB" w:rsidR="00476E56" w:rsidRPr="00007F7F" w:rsidRDefault="00DF6893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76E56" w:rsidRPr="00007F7F" w14:paraId="0C3A7900" w14:textId="77777777" w:rsidTr="00765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966" w14:textId="5D4B9058" w:rsidR="00476E56" w:rsidRPr="00007F7F" w:rsidRDefault="001D7DA6" w:rsidP="00476E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C66" w14:textId="78FB1F7F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подраздела «Противодействие коррупции» на официальном сайте 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D53" w14:textId="5E899829" w:rsidR="00476E56" w:rsidRPr="00007F7F" w:rsidRDefault="00476E56" w:rsidP="00476E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30C" w14:textId="7D67CED4" w:rsidR="00476E56" w:rsidRPr="00007F7F" w:rsidRDefault="00DF6893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476E56" w:rsidRPr="00007F7F" w14:paraId="04F87E30" w14:textId="77777777" w:rsidTr="00E35347">
        <w:trPr>
          <w:trHeight w:val="558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C70A" w14:textId="3723F686" w:rsidR="00476E56" w:rsidRPr="00007F7F" w:rsidRDefault="00476E56" w:rsidP="00D65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Мониторинг состояния и эффективности противодействия коррупции</w:t>
            </w:r>
            <w:r w:rsidR="00D6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76E56" w:rsidRPr="00007F7F" w14:paraId="0CD299D6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9B7" w14:textId="60C67E15" w:rsidR="00476E56" w:rsidRPr="00007F7F" w:rsidRDefault="001D7DA6" w:rsidP="00476E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A6C0" w14:textId="1BEC57F7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информации о результатах выполнения плана мероприятий по противодействию коррупции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2024 году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EEE" w14:textId="11E1DE60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87D6" w14:textId="07BE09B9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 до 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DF6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января,</w:t>
            </w:r>
          </w:p>
          <w:p w14:paraId="5E2ED922" w14:textId="4020025A" w:rsidR="00476E56" w:rsidRPr="00007F7F" w:rsidRDefault="008B3C7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="00476E56"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64CD6A0" w14:textId="293D7C7B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(по требованию)</w:t>
            </w:r>
          </w:p>
        </w:tc>
      </w:tr>
      <w:tr w:rsidR="00476E56" w:rsidRPr="00007F7F" w14:paraId="4F4005E7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0B6" w14:textId="77C4886B" w:rsidR="00476E56" w:rsidRDefault="001D7DA6" w:rsidP="00476E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69F" w14:textId="39A54A70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информации в средствах массовой информации (далее СМИ)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социальных сетях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фактах коррупции в действиях (бездействии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904" w14:textId="15258069" w:rsidR="00476E56" w:rsidRPr="002F2B5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общественных связей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7D4" w14:textId="77777777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14:paraId="630844B0" w14:textId="566EA80A" w:rsidR="00476E56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  <w:r w:rsidR="008B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3C76" w:rsidRPr="008B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требованию)</w:t>
            </w:r>
          </w:p>
        </w:tc>
      </w:tr>
      <w:tr w:rsidR="00476E56" w:rsidRPr="00007F7F" w14:paraId="4BC7C7ED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21B" w14:textId="4443D84E" w:rsidR="00476E56" w:rsidRDefault="001D7DA6" w:rsidP="00476E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26A" w14:textId="345A5464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размещения информации в подразделе по противодействию корруп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на официальном сайте 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8F8" w14:textId="4B374A00" w:rsidR="00476E56" w:rsidRPr="002F2B5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AD4" w14:textId="77777777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14:paraId="1DE7417B" w14:textId="50BD4E6F" w:rsidR="00476E56" w:rsidRDefault="00476E56" w:rsidP="00476E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  <w:r w:rsidR="0093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требованию)</w:t>
            </w:r>
          </w:p>
        </w:tc>
      </w:tr>
      <w:tr w:rsidR="00476E56" w:rsidRPr="00007F7F" w14:paraId="5216F154" w14:textId="77777777" w:rsidTr="00E35347">
        <w:trPr>
          <w:trHeight w:val="53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54D4" w14:textId="77777777" w:rsidR="00476E56" w:rsidRPr="00007F7F" w:rsidRDefault="00476E56" w:rsidP="00476E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Повышение эффективности деятельности по противодействию коррупции</w:t>
            </w:r>
          </w:p>
        </w:tc>
      </w:tr>
      <w:tr w:rsidR="00476E56" w:rsidRPr="00007F7F" w14:paraId="5C30DA4B" w14:textId="77777777" w:rsidTr="00E35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F2B7" w14:textId="2E213FA0" w:rsidR="00476E56" w:rsidRPr="00007F7F" w:rsidRDefault="001D7DA6" w:rsidP="00476E5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3018" w14:textId="077C1CAE" w:rsidR="00476E56" w:rsidRPr="00007F7F" w:rsidRDefault="00C56A9D" w:rsidP="00476E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</w:t>
            </w:r>
            <w:r w:rsidR="00476E56">
              <w:rPr>
                <w:rFonts w:ascii="Times New Roman" w:eastAsia="Times New Roman" w:hAnsi="Times New Roman" w:cs="Times New Roman"/>
                <w:sz w:val="28"/>
                <w:szCs w:val="28"/>
              </w:rPr>
              <w:t>лана</w:t>
            </w:r>
            <w:r w:rsidR="00476E56"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</w:t>
            </w:r>
            <w:r w:rsidR="00476E5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на 2025 год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BD8" w14:textId="77D78666" w:rsidR="008B3C76" w:rsidRPr="00007F7F" w:rsidRDefault="009F7729" w:rsidP="008B3C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юрисконсульт отдела внутреннего контроля </w:t>
            </w:r>
          </w:p>
          <w:p w14:paraId="36322C8A" w14:textId="25C30E18" w:rsidR="00476E56" w:rsidRPr="00007F7F" w:rsidRDefault="00476E56" w:rsidP="00476E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8A96" w14:textId="77777777" w:rsidR="00DF6893" w:rsidRDefault="00476E56" w:rsidP="008B3C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05299A24" w14:textId="138F9788" w:rsidR="00DF6893" w:rsidRDefault="00DF6893" w:rsidP="008B3C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декабря,</w:t>
            </w:r>
          </w:p>
          <w:p w14:paraId="3DE3834C" w14:textId="280B1126" w:rsidR="00476E56" w:rsidRPr="00007F7F" w:rsidRDefault="008B3C76" w:rsidP="008B3C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8C2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 </w:t>
            </w:r>
          </w:p>
        </w:tc>
      </w:tr>
    </w:tbl>
    <w:p w14:paraId="22DCD185" w14:textId="0C5EB0F7" w:rsidR="00E35347" w:rsidRDefault="00E35347" w:rsidP="00E35347">
      <w:pPr>
        <w:rPr>
          <w:lang w:eastAsia="ru-RU"/>
        </w:rPr>
      </w:pPr>
    </w:p>
    <w:p w14:paraId="4CA93FA4" w14:textId="77777777" w:rsidR="008B3C76" w:rsidRPr="00E35347" w:rsidRDefault="008B3C76" w:rsidP="00CC0288">
      <w:pPr>
        <w:framePr w:w="14638" w:h="1260" w:hRule="exact" w:wrap="auto" w:hAnchor="text" w:y="-1152"/>
        <w:rPr>
          <w:lang w:eastAsia="ru-RU"/>
        </w:rPr>
        <w:sectPr w:rsidR="008B3C76" w:rsidRPr="00E35347" w:rsidSect="003625D2">
          <w:footerReference w:type="default" r:id="rId11"/>
          <w:pgSz w:w="16838" w:h="11906" w:orient="landscape"/>
          <w:pgMar w:top="1134" w:right="851" w:bottom="567" w:left="1134" w:header="709" w:footer="567" w:gutter="0"/>
          <w:cols w:space="708"/>
          <w:docGrid w:linePitch="360"/>
        </w:sectPr>
      </w:pPr>
    </w:p>
    <w:p w14:paraId="0047B856" w14:textId="2FA69305" w:rsidR="00E35347" w:rsidRPr="00E35347" w:rsidRDefault="00E35347" w:rsidP="00BB7C49">
      <w:pPr>
        <w:tabs>
          <w:tab w:val="left" w:pos="3630"/>
        </w:tabs>
        <w:rPr>
          <w:lang w:eastAsia="ru-RU"/>
        </w:rPr>
      </w:pPr>
    </w:p>
    <w:sectPr w:rsidR="00E35347" w:rsidRPr="00E35347" w:rsidSect="00CC0288">
      <w:pgSz w:w="11906" w:h="16838"/>
      <w:pgMar w:top="1560" w:right="566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4CAB9" w14:textId="77777777" w:rsidR="00E30BBB" w:rsidRDefault="00E30BBB" w:rsidP="009D5236">
      <w:pPr>
        <w:spacing w:after="0" w:line="240" w:lineRule="auto"/>
      </w:pPr>
      <w:r>
        <w:separator/>
      </w:r>
    </w:p>
  </w:endnote>
  <w:endnote w:type="continuationSeparator" w:id="0">
    <w:p w14:paraId="50611357" w14:textId="77777777" w:rsidR="00E30BBB" w:rsidRDefault="00E30BBB" w:rsidP="009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D0360" w14:textId="085979D1" w:rsidR="009D5236" w:rsidRPr="009D5236" w:rsidRDefault="009D5236" w:rsidP="009D5236">
    <w:pPr>
      <w:pStyle w:val="a6"/>
      <w:jc w:val="both"/>
      <w:rPr>
        <w:rFonts w:ascii="Times New Roman" w:hAnsi="Times New Roman" w:cs="Times New Roman"/>
        <w:sz w:val="20"/>
        <w:szCs w:val="20"/>
      </w:rPr>
    </w:pPr>
    <w:r w:rsidRPr="009D5236">
      <w:rPr>
        <w:rFonts w:ascii="Times New Roman" w:hAnsi="Times New Roman" w:cs="Times New Roman"/>
        <w:sz w:val="20"/>
        <w:szCs w:val="20"/>
      </w:rPr>
      <w:t>Приказ автономного учреждения Ханты-Мансийского автономного округа – Югры «Центр профессиональной патологи</w:t>
    </w:r>
    <w:r w:rsidR="007B4BA8">
      <w:rPr>
        <w:rFonts w:ascii="Times New Roman" w:hAnsi="Times New Roman" w:cs="Times New Roman"/>
        <w:sz w:val="20"/>
        <w:szCs w:val="20"/>
      </w:rPr>
      <w:t>и»</w:t>
    </w:r>
    <w:r w:rsidRPr="009D5236">
      <w:rPr>
        <w:rFonts w:ascii="Times New Roman" w:hAnsi="Times New Roman" w:cs="Times New Roman"/>
        <w:sz w:val="20"/>
        <w:szCs w:val="20"/>
      </w:rPr>
      <w:t xml:space="preserve"> </w:t>
    </w:r>
    <w:r w:rsidR="007B4BA8">
      <w:rPr>
        <w:rFonts w:ascii="Times New Roman" w:hAnsi="Times New Roman" w:cs="Times New Roman"/>
        <w:sz w:val="20"/>
        <w:szCs w:val="20"/>
      </w:rPr>
      <w:t xml:space="preserve">от </w:t>
    </w:r>
    <w:r w:rsidR="005578BE">
      <w:rPr>
        <w:rFonts w:ascii="Times New Roman" w:hAnsi="Times New Roman" w:cs="Times New Roman"/>
        <w:sz w:val="20"/>
        <w:szCs w:val="20"/>
      </w:rPr>
      <w:t>0</w:t>
    </w:r>
    <w:r w:rsidR="003625D2">
      <w:rPr>
        <w:rFonts w:ascii="Times New Roman" w:hAnsi="Times New Roman" w:cs="Times New Roman"/>
        <w:sz w:val="20"/>
        <w:szCs w:val="20"/>
      </w:rPr>
      <w:t>6.06</w:t>
    </w:r>
    <w:r w:rsidR="0096473A">
      <w:rPr>
        <w:rFonts w:ascii="Times New Roman" w:hAnsi="Times New Roman" w:cs="Times New Roman"/>
        <w:sz w:val="20"/>
        <w:szCs w:val="20"/>
      </w:rPr>
      <w:t>.2024</w:t>
    </w:r>
    <w:r w:rsidR="0027598A">
      <w:rPr>
        <w:rFonts w:ascii="Times New Roman" w:hAnsi="Times New Roman" w:cs="Times New Roman"/>
        <w:sz w:val="20"/>
        <w:szCs w:val="20"/>
      </w:rPr>
      <w:t xml:space="preserve">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 w:rsidR="003625D2">
      <w:rPr>
        <w:rFonts w:ascii="Times New Roman" w:hAnsi="Times New Roman" w:cs="Times New Roman"/>
        <w:sz w:val="20"/>
        <w:szCs w:val="20"/>
      </w:rPr>
      <w:t xml:space="preserve"> 276</w:t>
    </w:r>
    <w:r w:rsidR="0027598A">
      <w:rPr>
        <w:rFonts w:ascii="Times New Roman" w:hAnsi="Times New Roman" w:cs="Times New Roman"/>
        <w:sz w:val="20"/>
        <w:szCs w:val="20"/>
      </w:rPr>
      <w:t>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 w:rsidR="005578BE">
      <w:rPr>
        <w:rFonts w:ascii="Times New Roman" w:hAnsi="Times New Roman" w:cs="Times New Roman"/>
        <w:sz w:val="20"/>
        <w:szCs w:val="20"/>
      </w:rPr>
      <w:t>Об утверждении Пл</w:t>
    </w:r>
    <w:r w:rsidR="007B4BA8">
      <w:rPr>
        <w:rFonts w:ascii="Times New Roman" w:hAnsi="Times New Roman" w:cs="Times New Roman"/>
        <w:sz w:val="20"/>
        <w:szCs w:val="20"/>
      </w:rPr>
      <w:t>ана мероприятий</w:t>
    </w:r>
    <w:r w:rsidR="00897AE1">
      <w:rPr>
        <w:rFonts w:ascii="Times New Roman" w:hAnsi="Times New Roman" w:cs="Times New Roman"/>
        <w:sz w:val="20"/>
        <w:szCs w:val="20"/>
      </w:rPr>
      <w:t xml:space="preserve"> по противодействию коррупции автономного учреждения</w:t>
    </w:r>
    <w:r w:rsidR="007B4BA8">
      <w:rPr>
        <w:rFonts w:ascii="Times New Roman" w:hAnsi="Times New Roman" w:cs="Times New Roman"/>
        <w:sz w:val="20"/>
        <w:szCs w:val="20"/>
      </w:rPr>
      <w:t xml:space="preserve"> Ханты-Мансийского автономного округа – Югры «Центр профессиональной патологии в 2024 году</w:t>
    </w:r>
    <w:r w:rsidR="003625D2">
      <w:rPr>
        <w:rFonts w:ascii="Times New Roman" w:hAnsi="Times New Roman" w:cs="Times New Roman"/>
        <w:sz w:val="20"/>
        <w:szCs w:val="20"/>
      </w:rPr>
      <w:t>» - 12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9968" w14:textId="513A5794" w:rsidR="003625D2" w:rsidRPr="009D5236" w:rsidRDefault="003625D2" w:rsidP="009D5236">
    <w:pPr>
      <w:pStyle w:val="a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к приказу</w:t>
    </w:r>
    <w:r w:rsidRPr="009D5236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</w:t>
    </w:r>
    <w:r>
      <w:rPr>
        <w:rFonts w:ascii="Times New Roman" w:hAnsi="Times New Roman" w:cs="Times New Roman"/>
        <w:sz w:val="20"/>
        <w:szCs w:val="20"/>
      </w:rPr>
      <w:t>и»</w:t>
    </w:r>
    <w:r w:rsidRPr="009D5236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от 06.06.2024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276-пр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>
      <w:rPr>
        <w:rFonts w:ascii="Times New Roman" w:hAnsi="Times New Roman" w:cs="Times New Roman"/>
        <w:sz w:val="20"/>
        <w:szCs w:val="20"/>
      </w:rPr>
      <w:t>Об утверждении Плана мероприятий по противодействию коррупции автономного учреждения Ханты-Мансийского автономного округа – Югры «Центр профессиональной патологии в 2024 году» - 10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F59E6" w14:textId="77777777" w:rsidR="00E30BBB" w:rsidRDefault="00E30BBB" w:rsidP="009D5236">
      <w:pPr>
        <w:spacing w:after="0" w:line="240" w:lineRule="auto"/>
      </w:pPr>
      <w:r>
        <w:separator/>
      </w:r>
    </w:p>
  </w:footnote>
  <w:footnote w:type="continuationSeparator" w:id="0">
    <w:p w14:paraId="7BDC50CA" w14:textId="77777777" w:rsidR="00E30BBB" w:rsidRDefault="00E30BBB" w:rsidP="009D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41"/>
    <w:multiLevelType w:val="hybridMultilevel"/>
    <w:tmpl w:val="9A263466"/>
    <w:lvl w:ilvl="0" w:tplc="604C9F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261FC"/>
    <w:multiLevelType w:val="hybridMultilevel"/>
    <w:tmpl w:val="7D3CFED6"/>
    <w:lvl w:ilvl="0" w:tplc="9634DC2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BC1618"/>
    <w:multiLevelType w:val="hybridMultilevel"/>
    <w:tmpl w:val="23CA6658"/>
    <w:lvl w:ilvl="0" w:tplc="FABCA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9D625A"/>
    <w:multiLevelType w:val="multilevel"/>
    <w:tmpl w:val="B4BACB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A346E41"/>
    <w:multiLevelType w:val="multilevel"/>
    <w:tmpl w:val="5BB0DC3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E"/>
    <w:rsid w:val="00024473"/>
    <w:rsid w:val="00025BB3"/>
    <w:rsid w:val="00041163"/>
    <w:rsid w:val="000616C2"/>
    <w:rsid w:val="00077EF0"/>
    <w:rsid w:val="000C01E4"/>
    <w:rsid w:val="000D1850"/>
    <w:rsid w:val="001106AE"/>
    <w:rsid w:val="001410F4"/>
    <w:rsid w:val="001459FD"/>
    <w:rsid w:val="00151F4C"/>
    <w:rsid w:val="00157D76"/>
    <w:rsid w:val="0017391A"/>
    <w:rsid w:val="00180F42"/>
    <w:rsid w:val="00196A02"/>
    <w:rsid w:val="001B22FC"/>
    <w:rsid w:val="001B2AED"/>
    <w:rsid w:val="001C5ADC"/>
    <w:rsid w:val="001C7EF4"/>
    <w:rsid w:val="001D4E17"/>
    <w:rsid w:val="001D7DA6"/>
    <w:rsid w:val="001E17DB"/>
    <w:rsid w:val="001F01E6"/>
    <w:rsid w:val="001F37CB"/>
    <w:rsid w:val="00216D64"/>
    <w:rsid w:val="00231738"/>
    <w:rsid w:val="002453E1"/>
    <w:rsid w:val="00245ED0"/>
    <w:rsid w:val="00261083"/>
    <w:rsid w:val="0027598A"/>
    <w:rsid w:val="00282001"/>
    <w:rsid w:val="002B1449"/>
    <w:rsid w:val="002C2342"/>
    <w:rsid w:val="002C517C"/>
    <w:rsid w:val="002D6099"/>
    <w:rsid w:val="002E4C01"/>
    <w:rsid w:val="002F1CBC"/>
    <w:rsid w:val="002F2B5F"/>
    <w:rsid w:val="003110B4"/>
    <w:rsid w:val="00313F33"/>
    <w:rsid w:val="003269B9"/>
    <w:rsid w:val="00327875"/>
    <w:rsid w:val="00327D0B"/>
    <w:rsid w:val="0034560F"/>
    <w:rsid w:val="00355DD8"/>
    <w:rsid w:val="00356424"/>
    <w:rsid w:val="003625D2"/>
    <w:rsid w:val="0038539B"/>
    <w:rsid w:val="003E49E0"/>
    <w:rsid w:val="003E4A3C"/>
    <w:rsid w:val="003E5B42"/>
    <w:rsid w:val="00402D42"/>
    <w:rsid w:val="0041544F"/>
    <w:rsid w:val="00433E80"/>
    <w:rsid w:val="00445613"/>
    <w:rsid w:val="00462499"/>
    <w:rsid w:val="00476E56"/>
    <w:rsid w:val="004802A4"/>
    <w:rsid w:val="004817F9"/>
    <w:rsid w:val="004839F1"/>
    <w:rsid w:val="00494D9C"/>
    <w:rsid w:val="004B3207"/>
    <w:rsid w:val="004B56E8"/>
    <w:rsid w:val="004C0444"/>
    <w:rsid w:val="004C526C"/>
    <w:rsid w:val="004D5F48"/>
    <w:rsid w:val="004E705B"/>
    <w:rsid w:val="004F0512"/>
    <w:rsid w:val="00514765"/>
    <w:rsid w:val="00517873"/>
    <w:rsid w:val="00521025"/>
    <w:rsid w:val="00536CB8"/>
    <w:rsid w:val="00555B3C"/>
    <w:rsid w:val="005578BE"/>
    <w:rsid w:val="005666AF"/>
    <w:rsid w:val="00566BA0"/>
    <w:rsid w:val="00566E87"/>
    <w:rsid w:val="0056783A"/>
    <w:rsid w:val="00574F79"/>
    <w:rsid w:val="00581CE4"/>
    <w:rsid w:val="00593EDD"/>
    <w:rsid w:val="0059568B"/>
    <w:rsid w:val="005C6CC1"/>
    <w:rsid w:val="005D7984"/>
    <w:rsid w:val="005F3E32"/>
    <w:rsid w:val="00625880"/>
    <w:rsid w:val="00636454"/>
    <w:rsid w:val="00640C6D"/>
    <w:rsid w:val="006411D9"/>
    <w:rsid w:val="006478B0"/>
    <w:rsid w:val="00661DC5"/>
    <w:rsid w:val="00665DF5"/>
    <w:rsid w:val="00670E45"/>
    <w:rsid w:val="0067213C"/>
    <w:rsid w:val="00675254"/>
    <w:rsid w:val="006A0D7A"/>
    <w:rsid w:val="006B1D2B"/>
    <w:rsid w:val="006C00F0"/>
    <w:rsid w:val="006D416A"/>
    <w:rsid w:val="006E363C"/>
    <w:rsid w:val="006F161D"/>
    <w:rsid w:val="006F32F8"/>
    <w:rsid w:val="00700314"/>
    <w:rsid w:val="00720351"/>
    <w:rsid w:val="00727AF3"/>
    <w:rsid w:val="00742A8A"/>
    <w:rsid w:val="007652F2"/>
    <w:rsid w:val="00766241"/>
    <w:rsid w:val="00767F91"/>
    <w:rsid w:val="00777652"/>
    <w:rsid w:val="007B3306"/>
    <w:rsid w:val="007B4BA8"/>
    <w:rsid w:val="007C0CBC"/>
    <w:rsid w:val="007C1C4B"/>
    <w:rsid w:val="007C61EC"/>
    <w:rsid w:val="007C79CA"/>
    <w:rsid w:val="007D3F88"/>
    <w:rsid w:val="007E3391"/>
    <w:rsid w:val="007E640F"/>
    <w:rsid w:val="007E7A6C"/>
    <w:rsid w:val="007F5106"/>
    <w:rsid w:val="00817E2F"/>
    <w:rsid w:val="008267D6"/>
    <w:rsid w:val="0083307F"/>
    <w:rsid w:val="008368C8"/>
    <w:rsid w:val="00836982"/>
    <w:rsid w:val="00844293"/>
    <w:rsid w:val="00847B12"/>
    <w:rsid w:val="00861D80"/>
    <w:rsid w:val="0086205C"/>
    <w:rsid w:val="00895573"/>
    <w:rsid w:val="008960E5"/>
    <w:rsid w:val="00897AE1"/>
    <w:rsid w:val="00897D50"/>
    <w:rsid w:val="008A040F"/>
    <w:rsid w:val="008A5667"/>
    <w:rsid w:val="008B059D"/>
    <w:rsid w:val="008B3C76"/>
    <w:rsid w:val="008C2679"/>
    <w:rsid w:val="008E30EB"/>
    <w:rsid w:val="008F3CDE"/>
    <w:rsid w:val="00900175"/>
    <w:rsid w:val="00902C00"/>
    <w:rsid w:val="00925AC9"/>
    <w:rsid w:val="009265E3"/>
    <w:rsid w:val="00935A76"/>
    <w:rsid w:val="00950AEF"/>
    <w:rsid w:val="0096020A"/>
    <w:rsid w:val="0096473A"/>
    <w:rsid w:val="00967C21"/>
    <w:rsid w:val="00976F45"/>
    <w:rsid w:val="00983733"/>
    <w:rsid w:val="009B2B5C"/>
    <w:rsid w:val="009B3357"/>
    <w:rsid w:val="009C075F"/>
    <w:rsid w:val="009C5687"/>
    <w:rsid w:val="009D5236"/>
    <w:rsid w:val="009E114E"/>
    <w:rsid w:val="009F0021"/>
    <w:rsid w:val="009F5113"/>
    <w:rsid w:val="009F6AA0"/>
    <w:rsid w:val="009F7729"/>
    <w:rsid w:val="00A129A7"/>
    <w:rsid w:val="00A33DC4"/>
    <w:rsid w:val="00A34EBA"/>
    <w:rsid w:val="00A4414A"/>
    <w:rsid w:val="00A51262"/>
    <w:rsid w:val="00A559FC"/>
    <w:rsid w:val="00A61FF8"/>
    <w:rsid w:val="00A73BA2"/>
    <w:rsid w:val="00A7539F"/>
    <w:rsid w:val="00AB060D"/>
    <w:rsid w:val="00AB5849"/>
    <w:rsid w:val="00AD1EA9"/>
    <w:rsid w:val="00AE1174"/>
    <w:rsid w:val="00AE38C2"/>
    <w:rsid w:val="00AF33DA"/>
    <w:rsid w:val="00AF4A23"/>
    <w:rsid w:val="00AF5733"/>
    <w:rsid w:val="00B32072"/>
    <w:rsid w:val="00B4025A"/>
    <w:rsid w:val="00B40345"/>
    <w:rsid w:val="00B45689"/>
    <w:rsid w:val="00B47CA3"/>
    <w:rsid w:val="00B51750"/>
    <w:rsid w:val="00B5507F"/>
    <w:rsid w:val="00B76773"/>
    <w:rsid w:val="00B830AD"/>
    <w:rsid w:val="00B848C1"/>
    <w:rsid w:val="00B86423"/>
    <w:rsid w:val="00B94EBC"/>
    <w:rsid w:val="00BA2DDC"/>
    <w:rsid w:val="00BB7C49"/>
    <w:rsid w:val="00BC00D3"/>
    <w:rsid w:val="00BE3BCD"/>
    <w:rsid w:val="00C0370D"/>
    <w:rsid w:val="00C13E87"/>
    <w:rsid w:val="00C17366"/>
    <w:rsid w:val="00C239D9"/>
    <w:rsid w:val="00C40F9C"/>
    <w:rsid w:val="00C42E34"/>
    <w:rsid w:val="00C513F6"/>
    <w:rsid w:val="00C56A9D"/>
    <w:rsid w:val="00C624E5"/>
    <w:rsid w:val="00C66358"/>
    <w:rsid w:val="00C666D1"/>
    <w:rsid w:val="00C74ED2"/>
    <w:rsid w:val="00C86477"/>
    <w:rsid w:val="00C90650"/>
    <w:rsid w:val="00C93AD8"/>
    <w:rsid w:val="00CA5D62"/>
    <w:rsid w:val="00CC0288"/>
    <w:rsid w:val="00CC632E"/>
    <w:rsid w:val="00CE1FFD"/>
    <w:rsid w:val="00CE414E"/>
    <w:rsid w:val="00CE5265"/>
    <w:rsid w:val="00CF51B8"/>
    <w:rsid w:val="00D01096"/>
    <w:rsid w:val="00D108C6"/>
    <w:rsid w:val="00D329CC"/>
    <w:rsid w:val="00D526FF"/>
    <w:rsid w:val="00D65D47"/>
    <w:rsid w:val="00D7488A"/>
    <w:rsid w:val="00D8386E"/>
    <w:rsid w:val="00D8397E"/>
    <w:rsid w:val="00D83A52"/>
    <w:rsid w:val="00D83D9E"/>
    <w:rsid w:val="00D969A3"/>
    <w:rsid w:val="00DE17DB"/>
    <w:rsid w:val="00DF2152"/>
    <w:rsid w:val="00DF26B3"/>
    <w:rsid w:val="00DF6893"/>
    <w:rsid w:val="00E10739"/>
    <w:rsid w:val="00E10F21"/>
    <w:rsid w:val="00E1288D"/>
    <w:rsid w:val="00E27593"/>
    <w:rsid w:val="00E30BBB"/>
    <w:rsid w:val="00E35347"/>
    <w:rsid w:val="00E466FE"/>
    <w:rsid w:val="00E76040"/>
    <w:rsid w:val="00E82618"/>
    <w:rsid w:val="00E82C70"/>
    <w:rsid w:val="00E86BA7"/>
    <w:rsid w:val="00E945C3"/>
    <w:rsid w:val="00E94AB1"/>
    <w:rsid w:val="00EB6733"/>
    <w:rsid w:val="00ED43CF"/>
    <w:rsid w:val="00EF6A8B"/>
    <w:rsid w:val="00F04F0D"/>
    <w:rsid w:val="00F053EF"/>
    <w:rsid w:val="00F1708F"/>
    <w:rsid w:val="00F17C82"/>
    <w:rsid w:val="00F27BB3"/>
    <w:rsid w:val="00F40DE1"/>
    <w:rsid w:val="00F42B66"/>
    <w:rsid w:val="00F44E7A"/>
    <w:rsid w:val="00F613FF"/>
    <w:rsid w:val="00F82C1A"/>
    <w:rsid w:val="00F93D15"/>
    <w:rsid w:val="00FB0122"/>
    <w:rsid w:val="00FC15FD"/>
    <w:rsid w:val="00FE3013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8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C7AF-8FFB-4DB9-A701-540AE3EC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Примак Людмила Николаевна</cp:lastModifiedBy>
  <cp:revision>2</cp:revision>
  <cp:lastPrinted>2017-02-03T09:53:00Z</cp:lastPrinted>
  <dcterms:created xsi:type="dcterms:W3CDTF">2025-06-20T06:29:00Z</dcterms:created>
  <dcterms:modified xsi:type="dcterms:W3CDTF">2025-06-20T06:29:00Z</dcterms:modified>
</cp:coreProperties>
</file>